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37" w:rsidRDefault="00951737" w:rsidP="00951737">
      <w:pPr>
        <w:pStyle w:val="Bezodstpw"/>
        <w:spacing w:line="360" w:lineRule="auto"/>
        <w:rPr>
          <w:rFonts w:ascii="Arial" w:hAnsi="Arial" w:cs="Arial"/>
        </w:rPr>
      </w:pPr>
      <w:r w:rsidRPr="00E75517">
        <w:rPr>
          <w:rStyle w:val="Nagwek1Znak"/>
          <w:rFonts w:ascii="Arial" w:hAnsi="Arial" w:cs="Arial"/>
        </w:rPr>
        <w:t>Wychowanie kosmiczne w pedagogice Marii Montessori</w:t>
      </w:r>
      <w:r>
        <w:rPr>
          <w:rStyle w:val="Nagwek1Znak"/>
          <w:rFonts w:ascii="Arial" w:hAnsi="Arial" w:cs="Arial"/>
        </w:rPr>
        <w:t>.</w:t>
      </w:r>
    </w:p>
    <w:p w:rsidR="00951737" w:rsidRDefault="00951737" w:rsidP="00951737">
      <w:pPr>
        <w:pStyle w:val="Bezodstpw"/>
        <w:spacing w:line="360" w:lineRule="auto"/>
        <w:rPr>
          <w:rFonts w:ascii="Arial" w:hAnsi="Arial" w:cs="Arial"/>
        </w:rPr>
      </w:pPr>
      <w:r w:rsidRPr="00E75517">
        <w:rPr>
          <w:rFonts w:ascii="Arial" w:hAnsi="Arial" w:cs="Arial"/>
        </w:rPr>
        <w:t>Pedagogika Marii Montessori to zwarty system pedagogiczny, obejmujący wszystkie sfery rozwoju człowieka przez cały okres wzrostu – od narodzin do wieku dojrzewania. Jej celem jest przygotowanie dziecka do samodzielnego i świadomego życia w dorosłym świecie. Zakłada, iż dziecko jest aktywną osobą, która przechodzi w ciągu swojego rozwoju przez szczególne okresy zainteresowań w czasie których z łatwością i przyjemnością uczy się i zdobywa nowe umiejętności i sprawności, a w dalszej edukacji daje podstawy do wyodrębnienia swoich głębszych zainteresowań w danych dziedzinach życia.</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Wyjątkowym elementem programu wychowania Marii Montessori jest wychowanie kosmiczne. Głównym jego założeniem jest przekonanie, że człowiekowi dany jest spójny i wspaniały porządek istnienia: kosmos. Człowiek dzięki swobodzie działania i aktywności może wpływać na ten porządek, jest również odpowiedzialny za to, by ten istniejący ład nie przerodził się w chaos. Każda interwencja człowieka ma znaczenie dla niego samego i dla całości porządku świata. Wychowanie kosmiczne to rodzaj reguły dydaktycznej. Dziecko dorastając w atmosferze zaufania, niezawodności i obowiązujących reguł, odbiera swój świat jako zasadniczo uporządkowany. Porządek świata staje się jego własnym wewnętrznym porządkiem. Dzieje się to dzięki zastosowaniu materiału do wychowania kosmicznego z dziedzin biologii, geografii, historii i astronomii, który pomaga dziecku zrozumieć i poznać jego tajniki. Wychodzi on od ogółu do szczegółu dając ogląd całości i stopniowo przechodzi do informacji szczegółowych. Maria Montessori podkreślała często, jak ważne jest w nauczaniu prezentowanie całości. Postrzeganie życia człowieka w ujęciu kompleksowym umożliwia łatwiejsze zrozumienie różnic między ludźmi, uświadamia, że zasoby naturalne ziemi są ograniczone oraz że człowiek jest odpowiedzialny za wszystko, co żyje na naszej planecie, a w konsekwencji tego wzrasta świadomość warunków niezbędnych do bezkonfliktowego życia. Do dwóch najważniejszych spraw w wychowaniu kosmicznym zaliczyła pokój i ekologię. Człowiek jako jedyna istota żyjąca ma szczególne miejsce w kosmosie mając możliwość świadomego wkraczania w porządek kosmiczny. To na nim spoczywa wielka odpowiedzialność za zachowanie równowagi w świecie, jego poprawy, upiększania i rozwijania.</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 xml:space="preserve">Kosmiczne wykształcenie to wiedza, którą nauczyciel powinien przekazać dzieciom – o kosmicznym planie, o wszechświecie, o rozwoju człowieka i jego miejscu we </w:t>
      </w:r>
      <w:r w:rsidRPr="00E75517">
        <w:rPr>
          <w:rStyle w:val="apple-style-span"/>
          <w:rFonts w:ascii="Arial" w:eastAsiaTheme="majorEastAsia" w:hAnsi="Arial" w:cs="Arial"/>
        </w:rPr>
        <w:lastRenderedPageBreak/>
        <w:t>wszechświecie. Dzieci uczą się, że wszystko to, co się zdarzyło i ma miejsce dzisiaj, jest powiązane ze sobą. Nie istnieje w izolacji. Dzieci są inspirowane tym, że stanowią część całości i powinny odczuwać podziw dla wszystkiego, co żyje. Do nauczyciela należy stworzenie takiego klimatu, aby zainteresowanie światem znalazło swój wyraz. Dzieci chcą wiedzieć, co w najgłębszym wnętrzu scala cały świat. Muszą więc badać, eksperymentować i przeżyć współgranie natury i kultury, aby odpowiedzialnie postępować dla dobra całego świata. A to, iż natura i kultura są ze sobą nierozerwalnie powiązane, dziecko doświadcza w kontakcie z pierwszymi materiałami do kosmicznego wychowania.</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W odniesieniu do historii i zrozumieniu przeszłości, teraźniejszości i przyszłości nie jest dla przedszkolaka łatwe. Bez świadomości czasu nie można wiedzieć, że to, co się zdarzyło dawno temu, należało do realnych zdarzeń. W przedszkolu Montessori uzmysławia się to pojęcie w różny sposób. Każdego dnia dziecko uzupełnia kalendarz pogody zawierający odnośnik czasu w postaci określonej daty. Innymi sposobami są „czasowe linie” dla dni, tygodni, miesięcy, gdzie dzieci umieszczają swoje fotografie wzdłuż tych linii i porównują zmiany w miarę upływu czasu. Jest to dla nich bardzo cenne, ponieważ uwielbiają oglądać fotografie z różnych okresów swojego życia. Innym zajęciem, które uświadamia pojęcie czasu jest używanie kulek ze złotego materiału, gdzie zadaniem dzieci jest dobranie odpowiedniej do wieku liczby kulek. Kolejnym sposobem jest świętowanie dnia urodzin, który jest momentem wyjątkowym dla każdego dziecka. Aby uzmysłowić podopiecznym, że urodziny to ważne wydarzenie, na tą okazję oprócz słodkiego poczęstunku dzieci prezentują album ze zdjęciami ukazującymi ich od niemowlaka, do tylu lat ile kończą. Opowiadając w ten sposób historię ich życia przy pomocy nauczyciela poznają proces poruszania się Ziemi względem Słońca a jubilat uczy się, że jest kimś ważnym i jedynym w swoim rodzaju. Gdy dzieci wchodzą w drugą fazę rozwoju są zafascynowane wszechświatem, powstaniem naszej planety i początkiem naszego życia. Wtedy to nauczyciel może przeprowadzić zabawę w przeszłość, rozciągając czarną linię czasową, której ostatni krótki kawałek jest w kolorze białym. Prezentacja ta uzmysławia dzieciom, jak krótki jest okres życia człowieka na Ziemi (biała linia) w porównaniu z historią życia na Ziemi (czarna linia). Zaś w następnym etapie dzieci mają możliwość spaceru wzdłuż historycznej linii czasowej i spotkania z dinozaurami.</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 xml:space="preserve">W odniesieniu do geografii dzieci mają możliwość poznania warunków życia na Ziemi poprzez rozmowy i ćwiczenia praktyczne, jak zbieranie ziemi, wody, powietrza. </w:t>
      </w:r>
      <w:r w:rsidRPr="00E75517">
        <w:rPr>
          <w:rStyle w:val="apple-style-span"/>
          <w:rFonts w:ascii="Arial" w:eastAsiaTheme="majorEastAsia" w:hAnsi="Arial" w:cs="Arial"/>
        </w:rPr>
        <w:lastRenderedPageBreak/>
        <w:t>Przedszkolaki często słyszą o wielkich wyprawach żeglarskich wokół Ziemi i dlatego kontakt z globusem nie jest dla nich nowością. Na pierwszym globusie kontynenty przedstawione są jako powierzchnie z papieru piaskowego, a przy pomocy zmysłu dotyku dzieci poznają lądy i wody zajmujące powierzchnie naszej Ziemi. Natomiast drugi globus pokazuje części świata jako kolorowe powierzchnie. W ten sposób nauczyciel przybliża dzieciom krok po kroku każdy etap, aż do doświadczenia w którym dziecko wzbogaci swoją wiedzę na temat tego, w jakim kraju i mieście mieszka, jaką ma nazwę, flagę itp. W poznaniu form geograficznych wykorzystywana jest również glinka, dzięki której dzieci mogą zbudować modele wysp, jezior, półwyspów i zatok. Dzieci interesują także ich rówieśnicy z innych krajów, a dzięki zdjęciom charakterystycznym dla danych kultur uczą się różnic i posz</w:t>
      </w:r>
      <w:r>
        <w:rPr>
          <w:rStyle w:val="apple-style-span"/>
          <w:rFonts w:ascii="Arial" w:eastAsiaTheme="majorEastAsia" w:hAnsi="Arial" w:cs="Arial"/>
        </w:rPr>
        <w:t>erzają swoje horyzonty.</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Współczesne dzieci nie mają takiego kontaktu z naturą, jaki mieli nasi przodkowie. Dlatego potrzebują wielu konkretnych wrażeń, jakich może dostarczyć przyroda, aby móc ją zrozumieć. Organizowanie wycieczek na łono natury, zbieranie interesujących roślin, przedmiotów i przygotowanie tzw. stołu natury, gdzie zwraca się uwagę na różnice pór roku i wegetację, to tylko przykłady, w jaki sposób przedszkole Montessori przybliża kontakt dzieci z naturą. Kącik wychowania kosmicznego to takie miejsce, które kryje w sobie wiele pomocy z zakresu przyrody i geografii. Kącik wzbogacany jest o samodzielne zebrane okazy przyrodnicze, takie jak nadmorski piasek, muszle, kamienie, kasztany, żołędzie, szyszki, liście, węgiel. W kolekcji znajdować się mogą także figury zwierząt, które można podpisać albo ustawić na właściwych kontynentach. W tym kąciku znajdujemy również komodę biologiczną, która pomaga doskonalić umiejętność rozróżniania kształtów liści oraz poznania budowy kwiatu i drzewa. Ponadto, podział śmieci w przedszkolu – sortowanie makulatury, szkła, metalu, kartonów po napojach i zbieranie zużytych baterii nie jest niczym nowym dla przedszkolaków, a jak bardzo zbliża ich do ochrony naszego środowiska oraz wyrabia świadomość odpowiedzialności za nie. Wtedy to dzieci wiedzą, iż są częścią natury i podlegają takim samym prawom jak ona.</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 xml:space="preserve">Do wychowania kosmicznego zalicza się także wpływ muzyki i rysunku na kształtowanie się całościowego rozwoju dzieci. Rytm i muzyka pobudzają ruchliwość dzieci. Przy pomocy piosenek i rytmu, dzieciom łatwiej jest zapamiętać nazwy dni, tygodni, miesięcy. Dzieci eksperymentują również w ramach samej muzyki, tworząc instrumenty czy komponując własne melodie. W odniesieniu do rysunku, tworzenie </w:t>
      </w:r>
      <w:r w:rsidRPr="00E75517">
        <w:rPr>
          <w:rStyle w:val="apple-style-span"/>
          <w:rFonts w:ascii="Arial" w:eastAsiaTheme="majorEastAsia" w:hAnsi="Arial" w:cs="Arial"/>
        </w:rPr>
        <w:lastRenderedPageBreak/>
        <w:t>czegoś nowego poprzez malowanie, collage czy pracę z glinką umożliwia dzieciom wyrażanie swoich zdolności. Ważne jest samodzielne tworzenie, wypływające z wnętrza dziecka, a nie polegające na kopiowaniu czy naśladowaniu innych.</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Mając na względzie przyszłość, musimy dać dzieciom takie wychowanie, aby miały szansę budować lepszy świat. Aby dziecko mogło rozwijać swoje siły psychiczne, żyć w pokojowych relacjach z innymi ludźmi, rozumieć swoją rolę na Ziemi, potrzebne jest odpowiednie wykształcenie, które ma mu ułatwić życie. Zmiany w toku myślenia i sposobie życia wymagają czasu i obejmują wiele generacji, a dziecko nieświadomie przyczyniając się do tych przemian, staje się kosmiczną siłą – motorem nadającym ruch tym przemianom. Dlatego też, pamiętajmy o tym, aby przekazywać dziecku jak najwięcej bodźców i informacji z dziedziny wychowania kosmicznego, bo tylko takie działania mogą ukształtować jego dobrą postawę względem naszego świata, natury i panującej kultury.</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 xml:space="preserve">opracowała mgr Katarzyna </w:t>
      </w:r>
      <w:proofErr w:type="spellStart"/>
      <w:r w:rsidRPr="00E75517">
        <w:rPr>
          <w:rStyle w:val="apple-style-span"/>
          <w:rFonts w:ascii="Arial" w:eastAsiaTheme="majorEastAsia" w:hAnsi="Arial" w:cs="Arial"/>
        </w:rPr>
        <w:t>Grygielska</w:t>
      </w:r>
      <w:proofErr w:type="spellEnd"/>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Bibliografia:</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Pedagogika Marii Montessori w przedszkolu Ulrich Steinberg, Kielce 2003 r.</w:t>
      </w:r>
    </w:p>
    <w:p w:rsidR="00951737" w:rsidRDefault="00951737" w:rsidP="00951737">
      <w:pPr>
        <w:pStyle w:val="Bezodstpw"/>
        <w:spacing w:line="360" w:lineRule="auto"/>
        <w:rPr>
          <w:rStyle w:val="apple-style-span"/>
          <w:rFonts w:ascii="Arial" w:eastAsiaTheme="majorEastAsia" w:hAnsi="Arial" w:cs="Arial"/>
        </w:rPr>
      </w:pPr>
      <w:r w:rsidRPr="00E75517">
        <w:rPr>
          <w:rStyle w:val="apple-style-span"/>
          <w:rFonts w:ascii="Arial" w:eastAsiaTheme="majorEastAsia" w:hAnsi="Arial" w:cs="Arial"/>
        </w:rPr>
        <w:t>Pomóż mi zrobić to samemu Gabriela Badura – Strzelczyk, Kraków 1998 r.</w:t>
      </w:r>
    </w:p>
    <w:p w:rsidR="00951737" w:rsidRPr="00E75517" w:rsidRDefault="00951737" w:rsidP="00951737">
      <w:pPr>
        <w:pStyle w:val="Bezodstpw"/>
        <w:spacing w:line="360" w:lineRule="auto"/>
        <w:rPr>
          <w:rFonts w:ascii="Arial" w:hAnsi="Arial" w:cs="Arial"/>
        </w:rPr>
      </w:pPr>
      <w:r w:rsidRPr="00E75517">
        <w:rPr>
          <w:rStyle w:val="apple-style-span"/>
          <w:rFonts w:ascii="Arial" w:eastAsiaTheme="majorEastAsia" w:hAnsi="Arial" w:cs="Arial"/>
        </w:rPr>
        <w:t xml:space="preserve">Pedagogika Montessori w przedszkolu i szkole Cristina </w:t>
      </w:r>
      <w:proofErr w:type="spellStart"/>
      <w:r w:rsidRPr="00E75517">
        <w:rPr>
          <w:rStyle w:val="apple-style-span"/>
          <w:rFonts w:ascii="Arial" w:eastAsiaTheme="majorEastAsia" w:hAnsi="Arial" w:cs="Arial"/>
        </w:rPr>
        <w:t>Skjold</w:t>
      </w:r>
      <w:proofErr w:type="spellEnd"/>
      <w:r w:rsidRPr="00E75517">
        <w:rPr>
          <w:rStyle w:val="apple-style-span"/>
          <w:rFonts w:ascii="Arial" w:eastAsiaTheme="majorEastAsia" w:hAnsi="Arial" w:cs="Arial"/>
        </w:rPr>
        <w:t xml:space="preserve"> </w:t>
      </w:r>
      <w:proofErr w:type="spellStart"/>
      <w:r w:rsidRPr="00E75517">
        <w:rPr>
          <w:rStyle w:val="apple-style-span"/>
          <w:rFonts w:ascii="Arial" w:eastAsiaTheme="majorEastAsia" w:hAnsi="Arial" w:cs="Arial"/>
        </w:rPr>
        <w:t>Wennerstrom</w:t>
      </w:r>
      <w:proofErr w:type="spellEnd"/>
      <w:r w:rsidRPr="00E75517">
        <w:rPr>
          <w:rStyle w:val="apple-style-span"/>
          <w:rFonts w:ascii="Arial" w:eastAsiaTheme="majorEastAsia" w:hAnsi="Arial" w:cs="Arial"/>
        </w:rPr>
        <w:t xml:space="preserve">, Mari </w:t>
      </w:r>
      <w:proofErr w:type="spellStart"/>
      <w:r w:rsidRPr="00E75517">
        <w:rPr>
          <w:rStyle w:val="apple-style-span"/>
          <w:rFonts w:ascii="Arial" w:eastAsiaTheme="majorEastAsia" w:hAnsi="Arial" w:cs="Arial"/>
        </w:rPr>
        <w:t>Broderman</w:t>
      </w:r>
      <w:proofErr w:type="spellEnd"/>
      <w:r w:rsidRPr="00E75517">
        <w:rPr>
          <w:rStyle w:val="apple-style-span"/>
          <w:rFonts w:ascii="Arial" w:eastAsiaTheme="majorEastAsia" w:hAnsi="Arial" w:cs="Arial"/>
        </w:rPr>
        <w:t xml:space="preserve"> </w:t>
      </w:r>
      <w:proofErr w:type="spellStart"/>
      <w:r w:rsidRPr="00E75517">
        <w:rPr>
          <w:rStyle w:val="apple-style-span"/>
          <w:rFonts w:ascii="Arial" w:eastAsiaTheme="majorEastAsia" w:hAnsi="Arial" w:cs="Arial"/>
        </w:rPr>
        <w:t>Smeds</w:t>
      </w:r>
      <w:proofErr w:type="spellEnd"/>
    </w:p>
    <w:p w:rsidR="00A47631" w:rsidRDefault="00A47631"/>
    <w:sectPr w:rsidR="00A47631" w:rsidSect="008E66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51737"/>
    <w:rsid w:val="005E1D00"/>
    <w:rsid w:val="00951737"/>
    <w:rsid w:val="00A47631"/>
    <w:rsid w:val="00ED49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49F8"/>
  </w:style>
  <w:style w:type="paragraph" w:styleId="Nagwek1">
    <w:name w:val="heading 1"/>
    <w:basedOn w:val="Normalny"/>
    <w:next w:val="Normalny"/>
    <w:link w:val="Nagwek1Znak"/>
    <w:qFormat/>
    <w:rsid w:val="0095173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737"/>
    <w:rPr>
      <w:rFonts w:asciiTheme="majorHAnsi" w:eastAsiaTheme="majorEastAsia" w:hAnsiTheme="majorHAnsi" w:cstheme="majorBidi"/>
      <w:b/>
      <w:bCs/>
      <w:color w:val="365F91" w:themeColor="accent1" w:themeShade="BF"/>
      <w:sz w:val="28"/>
      <w:szCs w:val="28"/>
      <w:lang w:eastAsia="pl-PL"/>
    </w:rPr>
  </w:style>
  <w:style w:type="character" w:customStyle="1" w:styleId="apple-style-span">
    <w:name w:val="apple-style-span"/>
    <w:basedOn w:val="Domylnaczcionkaakapitu"/>
    <w:rsid w:val="00951737"/>
  </w:style>
  <w:style w:type="paragraph" w:styleId="Bezodstpw">
    <w:name w:val="No Spacing"/>
    <w:uiPriority w:val="1"/>
    <w:qFormat/>
    <w:rsid w:val="0095173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7801</Characters>
  <Application>Microsoft Office Word</Application>
  <DocSecurity>0</DocSecurity>
  <Lines>65</Lines>
  <Paragraphs>18</Paragraphs>
  <ScaleCrop>false</ScaleCrop>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1</cp:revision>
  <dcterms:created xsi:type="dcterms:W3CDTF">2023-03-28T16:15:00Z</dcterms:created>
  <dcterms:modified xsi:type="dcterms:W3CDTF">2023-03-28T16:16:00Z</dcterms:modified>
</cp:coreProperties>
</file>